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21A95F" w14:textId="40043B4A" w:rsidR="00F23D0D" w:rsidRDefault="00F23D0D" w:rsidP="007621FF">
      <w:pPr>
        <w:pStyle w:val="Heading1"/>
        <w:jc w:val="center"/>
        <w:rPr>
          <w:rFonts w:ascii="SassoonPrimaryInfant" w:hAnsi="SassoonPrimaryInfant"/>
        </w:rPr>
      </w:pPr>
      <w:r>
        <w:rPr>
          <w:rFonts w:ascii="SassoonPrimaryInfant" w:hAnsi="SassoonPrimaryInfant"/>
        </w:rPr>
        <w:t>Morley Victoria Primary School</w:t>
      </w:r>
    </w:p>
    <w:p w14:paraId="486B5909" w14:textId="77777777" w:rsidR="00F23D0D" w:rsidRDefault="00E87EE4" w:rsidP="007621FF">
      <w:pPr>
        <w:pStyle w:val="Heading1"/>
        <w:jc w:val="center"/>
        <w:rPr>
          <w:rFonts w:ascii="SassoonPrimaryInfant" w:hAnsi="SassoonPrimaryInfant"/>
        </w:rPr>
      </w:pPr>
      <w:r>
        <w:rPr>
          <w:rFonts w:ascii="SassoonPrimaryInfant" w:hAnsi="SassoonPrimaryInfant"/>
        </w:rPr>
        <w:t>Modern Foreign Langauges the 3 I</w:t>
      </w:r>
      <w:r w:rsidR="00F23D0D">
        <w:rPr>
          <w:rFonts w:ascii="SassoonPrimaryInfant" w:hAnsi="SassoonPrimaryInfant"/>
        </w:rPr>
        <w:t>’s</w:t>
      </w:r>
    </w:p>
    <w:p w14:paraId="59437899" w14:textId="77777777" w:rsidR="00F23D0D" w:rsidRDefault="00F23D0D" w:rsidP="00F23D0D">
      <w:pPr>
        <w:rPr>
          <w:lang w:val="en-US"/>
        </w:rPr>
      </w:pPr>
    </w:p>
    <w:p w14:paraId="0C76669E" w14:textId="77777777" w:rsidR="00F23D0D" w:rsidRDefault="00F23D0D" w:rsidP="007621FF">
      <w:pPr>
        <w:jc w:val="both"/>
        <w:rPr>
          <w:rFonts w:ascii="SassoonPrimaryInfant" w:hAnsi="SassoonPrimaryInfant"/>
          <w:b/>
          <w:u w:val="single"/>
          <w:lang w:val="en-US"/>
        </w:rPr>
      </w:pPr>
      <w:r>
        <w:rPr>
          <w:rFonts w:ascii="SassoonPrimaryInfant" w:hAnsi="SassoonPrimaryInfant"/>
          <w:b/>
          <w:u w:val="single"/>
          <w:lang w:val="en-US"/>
        </w:rPr>
        <w:t>Intent</w:t>
      </w:r>
    </w:p>
    <w:p w14:paraId="000A9E1B" w14:textId="0B7BADAE" w:rsidR="007621FF" w:rsidRDefault="00F23D0D" w:rsidP="007621FF">
      <w:pPr>
        <w:jc w:val="both"/>
        <w:rPr>
          <w:rFonts w:ascii="SassoonPrimaryInfant" w:hAnsi="SassoonPrimaryInfant"/>
          <w:lang w:val="en-US"/>
        </w:rPr>
      </w:pPr>
      <w:r>
        <w:rPr>
          <w:rFonts w:ascii="SassoonPrimaryInfant" w:hAnsi="SassoonPrimaryInfant"/>
          <w:lang w:val="en-US"/>
        </w:rPr>
        <w:t>Teaching MFL at primary schools not only provides children with reading, writing</w:t>
      </w:r>
      <w:r w:rsidR="007621FF">
        <w:rPr>
          <w:rFonts w:ascii="SassoonPrimaryInfant" w:hAnsi="SassoonPrimaryInfant"/>
          <w:lang w:val="en-US"/>
        </w:rPr>
        <w:t xml:space="preserve"> (including basic grammar)</w:t>
      </w:r>
      <w:r>
        <w:rPr>
          <w:rFonts w:ascii="SassoonPrimaryInfant" w:hAnsi="SassoonPrimaryInfant"/>
          <w:lang w:val="en-US"/>
        </w:rPr>
        <w:t>, listening and oracy</w:t>
      </w:r>
      <w:r w:rsidR="007621FF">
        <w:rPr>
          <w:rFonts w:ascii="SassoonPrimaryInfant" w:hAnsi="SassoonPrimaryInfant"/>
          <w:lang w:val="en-US"/>
        </w:rPr>
        <w:t xml:space="preserve"> (including a focus on pronunciation)</w:t>
      </w:r>
      <w:r>
        <w:rPr>
          <w:rFonts w:ascii="SassoonPrimaryInfant" w:hAnsi="SassoonPrimaryInfant"/>
          <w:lang w:val="en-US"/>
        </w:rPr>
        <w:t xml:space="preserve"> skills in another language, but opens their mind to a world wider than their own. Our key aim in the teaching of Modern Foreign Languages at Morley Victoria is</w:t>
      </w:r>
      <w:r w:rsidR="007621FF">
        <w:rPr>
          <w:rFonts w:ascii="SassoonPrimaryInfant" w:hAnsi="SassoonPrimaryInfant"/>
          <w:lang w:val="en-US"/>
        </w:rPr>
        <w:t xml:space="preserve"> to</w:t>
      </w:r>
      <w:r>
        <w:rPr>
          <w:rFonts w:ascii="SassoonPrimaryInfant" w:hAnsi="SassoonPrimaryInfant"/>
          <w:lang w:val="en-US"/>
        </w:rPr>
        <w:t xml:space="preserve"> give the children an understanding of other cultures whilst tea</w:t>
      </w:r>
      <w:r w:rsidR="005E1FDA">
        <w:rPr>
          <w:rFonts w:ascii="SassoonPrimaryInfant" w:hAnsi="SassoonPrimaryInfant"/>
          <w:lang w:val="en-US"/>
        </w:rPr>
        <w:t xml:space="preserve">ching them the skills </w:t>
      </w:r>
      <w:r w:rsidR="007621FF">
        <w:rPr>
          <w:rFonts w:ascii="SassoonPrimaryInfant" w:hAnsi="SassoonPrimaryInfant"/>
          <w:lang w:val="en-US"/>
        </w:rPr>
        <w:t xml:space="preserve">to </w:t>
      </w:r>
      <w:r w:rsidR="005E1FDA">
        <w:rPr>
          <w:rFonts w:ascii="SassoonPrimaryInfant" w:hAnsi="SassoonPrimaryInfant"/>
          <w:lang w:val="en-US"/>
        </w:rPr>
        <w:t>use different languages</w:t>
      </w:r>
      <w:r>
        <w:rPr>
          <w:rFonts w:ascii="SassoonPrimaryInfant" w:hAnsi="SassoonPrimaryInfant"/>
          <w:lang w:val="en-US"/>
        </w:rPr>
        <w:t xml:space="preserve"> in everyday situations. </w:t>
      </w:r>
      <w:r w:rsidR="007621FF">
        <w:rPr>
          <w:rFonts w:ascii="SassoonPrimaryInfant" w:hAnsi="SassoonPrimaryInfant"/>
          <w:lang w:val="en-US"/>
        </w:rPr>
        <w:t>We have chosen to teach French across Key Stage 2 so that the children will have continuity and can be proud of the progress they make in their language learning skills by the time they leave us at the end of Year 6.</w:t>
      </w:r>
    </w:p>
    <w:p w14:paraId="2B33EA2D" w14:textId="7FC41F7E" w:rsidR="00E9573A" w:rsidRDefault="00E9573A" w:rsidP="007621FF">
      <w:pPr>
        <w:autoSpaceDE w:val="0"/>
        <w:autoSpaceDN w:val="0"/>
        <w:adjustRightInd w:val="0"/>
        <w:jc w:val="both"/>
        <w:rPr>
          <w:rFonts w:ascii="SassoonPrimaryInfant" w:hAnsi="SassoonPrimaryInfant" w:cs="TTE1B06700t00"/>
        </w:rPr>
      </w:pPr>
      <w:r w:rsidRPr="00E9573A">
        <w:rPr>
          <w:rFonts w:ascii="SassoonPrimaryInfant" w:hAnsi="SassoonPrimaryInfant" w:cs="TTE1B06700t00"/>
        </w:rPr>
        <w:t>In all classes children have a wide range of abilities, and we seek to provide suitable learning opportunities for all children by matching the challenge of the task to the ability of the child. MFL is a highly inclusive subject and despite our principal aim of developing children’s knowledge, skills, and understanding, the initial focus will be on enjoyment. At our school we will teach MFL to all KS2 children, whatever their ability and individual needs. MFL forms part of the school</w:t>
      </w:r>
      <w:r w:rsidR="007621FF">
        <w:rPr>
          <w:rFonts w:ascii="SassoonPrimaryInfant" w:hAnsi="SassoonPrimaryInfant" w:cs="TTE1B06700t00"/>
        </w:rPr>
        <w:t>’s ‘Curriculum That Matters’</w:t>
      </w:r>
      <w:r w:rsidRPr="00E9573A">
        <w:rPr>
          <w:rFonts w:ascii="SassoonPrimaryInfant" w:hAnsi="SassoonPrimaryInfant" w:cs="TTE1B06700t00"/>
        </w:rPr>
        <w:t xml:space="preserve"> to provide a</w:t>
      </w:r>
      <w:r w:rsidR="007621FF">
        <w:rPr>
          <w:rFonts w:ascii="SassoonPrimaryInfant" w:hAnsi="SassoonPrimaryInfant" w:cs="TTE1B06700t00"/>
        </w:rPr>
        <w:t>n exciting, challenging,</w:t>
      </w:r>
      <w:r w:rsidRPr="00E9573A">
        <w:rPr>
          <w:rFonts w:ascii="SassoonPrimaryInfant" w:hAnsi="SassoonPrimaryInfant" w:cs="TTE1B06700t00"/>
        </w:rPr>
        <w:t xml:space="preserve"> broad and balanced education to all children. Through our MFL teaching we provide learning opportunities that enable all pupils to make good progress. We strive to meet the needs of those pupils with special educational needs, those with disabilities, those with special gifts and talents, and those learning English as an additional language (EAL), and we take all reasonable steps to achieve this. </w:t>
      </w:r>
    </w:p>
    <w:p w14:paraId="5449E9E0" w14:textId="3F5C6B18" w:rsidR="00A47925" w:rsidRDefault="00E9573A" w:rsidP="007621FF">
      <w:pPr>
        <w:autoSpaceDE w:val="0"/>
        <w:autoSpaceDN w:val="0"/>
        <w:adjustRightInd w:val="0"/>
        <w:jc w:val="both"/>
        <w:rPr>
          <w:rFonts w:ascii="SassoonPrimaryInfant" w:hAnsi="SassoonPrimaryInfant" w:cs="TTE1B06700t00"/>
        </w:rPr>
      </w:pPr>
      <w:r>
        <w:rPr>
          <w:rFonts w:ascii="SassoonPrimaryInfant" w:hAnsi="SassoonPrimaryInfant" w:cs="TTE1B06700t00"/>
        </w:rPr>
        <w:t>We have created a long term plan that shows coverage across the four years of teaching. This includes which topic is taught in each term and the skills (reading, writing, speaking, listening) taught alongside each one. Eac</w:t>
      </w:r>
      <w:r w:rsidR="005B4A71">
        <w:rPr>
          <w:rFonts w:ascii="SassoonPrimaryInfant" w:hAnsi="SassoonPrimaryInfant" w:cs="TTE1B06700t00"/>
        </w:rPr>
        <w:t xml:space="preserve">h year builds upon the previous. </w:t>
      </w:r>
      <w:r w:rsidR="00A47925">
        <w:rPr>
          <w:rFonts w:ascii="SassoonPrimaryInfant" w:hAnsi="SassoonPrimaryInfant" w:cs="TTE1B06700t00"/>
        </w:rPr>
        <w:t>Teaching and learning opportunities also include ‘Intercultural Understanding’ which covers key festivals, celebrations, traditions and many other key aspects of life in France. A good example of this is our celebration of the European Day of Languages which will be marked across school.</w:t>
      </w:r>
    </w:p>
    <w:p w14:paraId="18250F21" w14:textId="77777777" w:rsidR="00A47925" w:rsidRDefault="00A47925" w:rsidP="007621FF">
      <w:pPr>
        <w:autoSpaceDE w:val="0"/>
        <w:autoSpaceDN w:val="0"/>
        <w:adjustRightInd w:val="0"/>
        <w:jc w:val="both"/>
        <w:rPr>
          <w:rFonts w:ascii="SassoonPrimaryInfant" w:hAnsi="SassoonPrimaryInfant" w:cs="TTE1B06700t00"/>
          <w:color w:val="000000" w:themeColor="text1"/>
        </w:rPr>
      </w:pPr>
    </w:p>
    <w:p w14:paraId="2D2D6D4B" w14:textId="441C98F7" w:rsidR="00786CC5" w:rsidRDefault="00786CC5" w:rsidP="007621FF">
      <w:pPr>
        <w:autoSpaceDE w:val="0"/>
        <w:autoSpaceDN w:val="0"/>
        <w:adjustRightInd w:val="0"/>
        <w:jc w:val="both"/>
        <w:rPr>
          <w:rFonts w:ascii="SassoonPrimaryInfant" w:hAnsi="SassoonPrimaryInfant" w:cs="TTE1B06700t00"/>
          <w:b/>
          <w:color w:val="000000" w:themeColor="text1"/>
          <w:u w:val="single"/>
        </w:rPr>
      </w:pPr>
      <w:r w:rsidRPr="00786CC5">
        <w:rPr>
          <w:rFonts w:ascii="SassoonPrimaryInfant" w:hAnsi="SassoonPrimaryInfant" w:cs="TTE1B06700t00"/>
          <w:b/>
          <w:color w:val="000000" w:themeColor="text1"/>
          <w:u w:val="single"/>
        </w:rPr>
        <w:t>Implementation</w:t>
      </w:r>
    </w:p>
    <w:p w14:paraId="42C6B303" w14:textId="336F1A05" w:rsidR="005B4A71" w:rsidRDefault="005A4EE2" w:rsidP="007621FF">
      <w:pPr>
        <w:autoSpaceDE w:val="0"/>
        <w:autoSpaceDN w:val="0"/>
        <w:adjustRightInd w:val="0"/>
        <w:jc w:val="both"/>
        <w:rPr>
          <w:rFonts w:ascii="SassoonPrimaryInfant" w:hAnsi="SassoonPrimaryInfant" w:cs="TTE1B06700t00"/>
          <w:color w:val="000000" w:themeColor="text1"/>
        </w:rPr>
      </w:pPr>
      <w:r>
        <w:rPr>
          <w:rFonts w:ascii="SassoonPrimaryInfant" w:hAnsi="SassoonPrimaryInfant" w:cs="TTE1B06700t00"/>
          <w:color w:val="000000" w:themeColor="text1"/>
        </w:rPr>
        <w:t xml:space="preserve">Children in </w:t>
      </w:r>
      <w:r w:rsidR="00A47925">
        <w:rPr>
          <w:rFonts w:ascii="SassoonPrimaryInfant" w:hAnsi="SassoonPrimaryInfant" w:cs="TTE1B06700t00"/>
          <w:color w:val="000000" w:themeColor="text1"/>
        </w:rPr>
        <w:t>Y</w:t>
      </w:r>
      <w:r>
        <w:rPr>
          <w:rFonts w:ascii="SassoonPrimaryInfant" w:hAnsi="SassoonPrimaryInfant" w:cs="TTE1B06700t00"/>
          <w:color w:val="000000" w:themeColor="text1"/>
        </w:rPr>
        <w:t>ears 3-6 will receive one 30 m</w:t>
      </w:r>
      <w:r w:rsidR="005B4A71">
        <w:rPr>
          <w:rFonts w:ascii="SassoonPrimaryInfant" w:hAnsi="SassoonPrimaryInfant" w:cs="TTE1B06700t00"/>
          <w:color w:val="000000" w:themeColor="text1"/>
        </w:rPr>
        <w:t>inute session of explicit MFL</w:t>
      </w:r>
      <w:r>
        <w:rPr>
          <w:rFonts w:ascii="SassoonPrimaryInfant" w:hAnsi="SassoonPrimaryInfant" w:cs="TTE1B06700t00"/>
          <w:color w:val="000000" w:themeColor="text1"/>
        </w:rPr>
        <w:t xml:space="preserve"> teaching per week</w:t>
      </w:r>
      <w:r w:rsidR="00A47925">
        <w:rPr>
          <w:rFonts w:ascii="SassoonPrimaryInfant" w:hAnsi="SassoonPrimaryInfant" w:cs="TTE1B06700t00"/>
          <w:color w:val="000000" w:themeColor="text1"/>
        </w:rPr>
        <w:t xml:space="preserve"> every other half term</w:t>
      </w:r>
      <w:r>
        <w:rPr>
          <w:rFonts w:ascii="SassoonPrimaryInfant" w:hAnsi="SassoonPrimaryInfant" w:cs="TTE1B06700t00"/>
          <w:color w:val="000000" w:themeColor="text1"/>
        </w:rPr>
        <w:t xml:space="preserve">, provided by </w:t>
      </w:r>
      <w:r w:rsidR="00A47925">
        <w:rPr>
          <w:rFonts w:ascii="SassoonPrimaryInfant" w:hAnsi="SassoonPrimaryInfant" w:cs="TTE1B06700t00"/>
          <w:color w:val="000000" w:themeColor="text1"/>
        </w:rPr>
        <w:t>the Curriculum Leader</w:t>
      </w:r>
      <w:r>
        <w:rPr>
          <w:rFonts w:ascii="SassoonPrimaryInfant" w:hAnsi="SassoonPrimaryInfant" w:cs="TTE1B06700t00"/>
          <w:color w:val="000000" w:themeColor="text1"/>
        </w:rPr>
        <w:t xml:space="preserve">. </w:t>
      </w:r>
    </w:p>
    <w:p w14:paraId="2A6BED06" w14:textId="77777777" w:rsidR="0084607D" w:rsidRDefault="005A4EE2" w:rsidP="007621FF">
      <w:pPr>
        <w:autoSpaceDE w:val="0"/>
        <w:autoSpaceDN w:val="0"/>
        <w:adjustRightInd w:val="0"/>
        <w:jc w:val="both"/>
        <w:rPr>
          <w:rFonts w:ascii="SassoonPrimaryInfant" w:hAnsi="SassoonPrimaryInfant" w:cs="TTE1B06700t00"/>
          <w:color w:val="000000" w:themeColor="text1"/>
        </w:rPr>
      </w:pPr>
      <w:r>
        <w:rPr>
          <w:rFonts w:ascii="SassoonPrimaryInfant" w:hAnsi="SassoonPrimaryInfant" w:cs="TTE1B06700t00"/>
          <w:color w:val="000000" w:themeColor="text1"/>
        </w:rPr>
        <w:t>The resources provided by the schemes of work help support t</w:t>
      </w:r>
      <w:r w:rsidR="00A47925">
        <w:rPr>
          <w:rFonts w:ascii="SassoonPrimaryInfant" w:hAnsi="SassoonPrimaryInfant" w:cs="TTE1B06700t00"/>
          <w:color w:val="000000" w:themeColor="text1"/>
        </w:rPr>
        <w:t xml:space="preserve">eaching and learning </w:t>
      </w:r>
      <w:r>
        <w:rPr>
          <w:rFonts w:ascii="SassoonPrimaryInfant" w:hAnsi="SassoonPrimaryInfant" w:cs="TTE1B06700t00"/>
          <w:color w:val="000000" w:themeColor="text1"/>
        </w:rPr>
        <w:t xml:space="preserve">as they </w:t>
      </w:r>
      <w:r w:rsidR="00A47925">
        <w:rPr>
          <w:rFonts w:ascii="SassoonPrimaryInfant" w:hAnsi="SassoonPrimaryInfant" w:cs="TTE1B06700t00"/>
          <w:color w:val="000000" w:themeColor="text1"/>
        </w:rPr>
        <w:t>go</w:t>
      </w:r>
      <w:r>
        <w:rPr>
          <w:rFonts w:ascii="SassoonPrimaryInfant" w:hAnsi="SassoonPrimaryInfant" w:cs="TTE1B06700t00"/>
          <w:color w:val="000000" w:themeColor="text1"/>
        </w:rPr>
        <w:t xml:space="preserve"> through lesson ideas step-by-step and contain many resources including sound clips for correct pronunciation. </w:t>
      </w:r>
      <w:r w:rsidR="006474F9">
        <w:rPr>
          <w:rFonts w:ascii="SassoonPrimaryInfant" w:hAnsi="SassoonPrimaryInfant" w:cs="TTE1B06700t00"/>
          <w:color w:val="000000" w:themeColor="text1"/>
        </w:rPr>
        <w:t xml:space="preserve">The themes covered allow for progression year on year and also tie into national and international events. We also aim to tailor the topics covered to the needs and interests of the children. The lesson content </w:t>
      </w:r>
      <w:r w:rsidR="00A47925">
        <w:rPr>
          <w:rFonts w:ascii="SassoonPrimaryInfant" w:hAnsi="SassoonPrimaryInfant" w:cs="TTE1B06700t00"/>
          <w:color w:val="000000" w:themeColor="text1"/>
        </w:rPr>
        <w:t>will</w:t>
      </w:r>
      <w:r w:rsidR="006474F9">
        <w:rPr>
          <w:rFonts w:ascii="SassoonPrimaryInfant" w:hAnsi="SassoonPrimaryInfant" w:cs="TTE1B06700t00"/>
          <w:color w:val="000000" w:themeColor="text1"/>
        </w:rPr>
        <w:t xml:space="preserve"> be fun and engaging and will allow for creativity through the use of song, dance, role pl</w:t>
      </w:r>
      <w:r w:rsidR="005B4A71">
        <w:rPr>
          <w:rFonts w:ascii="SassoonPrimaryInfant" w:hAnsi="SassoonPrimaryInfant" w:cs="TTE1B06700t00"/>
          <w:color w:val="000000" w:themeColor="text1"/>
        </w:rPr>
        <w:t xml:space="preserve">ay and games. </w:t>
      </w:r>
    </w:p>
    <w:p w14:paraId="450C76FC" w14:textId="67E5002F" w:rsidR="0084607D" w:rsidRDefault="0084607D" w:rsidP="007621FF">
      <w:pPr>
        <w:autoSpaceDE w:val="0"/>
        <w:autoSpaceDN w:val="0"/>
        <w:adjustRightInd w:val="0"/>
        <w:jc w:val="both"/>
        <w:rPr>
          <w:rFonts w:ascii="SassoonPrimaryInfant" w:hAnsi="SassoonPrimaryInfant" w:cs="TTE1B06700t00"/>
          <w:color w:val="000000" w:themeColor="text1"/>
        </w:rPr>
      </w:pPr>
      <w:r>
        <w:rPr>
          <w:rFonts w:ascii="SassoonPrimaryInfant" w:hAnsi="SassoonPrimaryInfant" w:cs="TTE1B06700t00"/>
          <w:color w:val="000000" w:themeColor="text1"/>
        </w:rPr>
        <w:lastRenderedPageBreak/>
        <w:t>During the half terms where the children will not be having a lesson with the Curriculum Leader, the class teacher will be provided with revision resources which will include the key vocabulary, conversations and teaching points from the previous half term. This is to be used each week to ensure that the children can recall the knowledge and skills that they have been taught.</w:t>
      </w:r>
    </w:p>
    <w:p w14:paraId="5BCE3F9F" w14:textId="2FE3956D" w:rsidR="00786CC5" w:rsidRDefault="0084607D" w:rsidP="007621FF">
      <w:pPr>
        <w:autoSpaceDE w:val="0"/>
        <w:autoSpaceDN w:val="0"/>
        <w:adjustRightInd w:val="0"/>
        <w:jc w:val="both"/>
        <w:rPr>
          <w:rFonts w:ascii="SassoonPrimaryInfant" w:hAnsi="SassoonPrimaryInfant" w:cs="TTE1B06700t00"/>
          <w:color w:val="000000" w:themeColor="text1"/>
        </w:rPr>
      </w:pPr>
      <w:r>
        <w:rPr>
          <w:rFonts w:ascii="SassoonPrimaryInfant" w:hAnsi="SassoonPrimaryInfant" w:cs="TTE1B06700t00"/>
          <w:color w:val="000000" w:themeColor="text1"/>
        </w:rPr>
        <w:t>Class teachers will also be encouraged to include language spontaneously as part of the school day, for example morning greetings and doing the register in French.</w:t>
      </w:r>
    </w:p>
    <w:p w14:paraId="126BA62F" w14:textId="2BB96775" w:rsidR="006474F9" w:rsidRPr="006474F9" w:rsidRDefault="006474F9" w:rsidP="007621FF">
      <w:pPr>
        <w:autoSpaceDE w:val="0"/>
        <w:autoSpaceDN w:val="0"/>
        <w:adjustRightInd w:val="0"/>
        <w:jc w:val="both"/>
        <w:rPr>
          <w:rFonts w:ascii="SassoonPrimaryInfant" w:hAnsi="SassoonPrimaryInfant" w:cs="TTE1B06700t00"/>
          <w:color w:val="000000" w:themeColor="text1"/>
        </w:rPr>
      </w:pPr>
      <w:r>
        <w:rPr>
          <w:rFonts w:ascii="SassoonPrimaryInfant" w:hAnsi="SassoonPrimaryInfant" w:cs="TTE1B06700t00"/>
          <w:color w:val="000000" w:themeColor="text1"/>
        </w:rPr>
        <w:t xml:space="preserve">In </w:t>
      </w:r>
      <w:r w:rsidR="00C8546C">
        <w:rPr>
          <w:rFonts w:ascii="SassoonPrimaryInfant" w:hAnsi="SassoonPrimaryInfant" w:cs="TTE1B06700t00"/>
          <w:color w:val="000000" w:themeColor="text1"/>
        </w:rPr>
        <w:t xml:space="preserve">EYFS and </w:t>
      </w:r>
      <w:r>
        <w:rPr>
          <w:rFonts w:ascii="SassoonPrimaryInfant" w:hAnsi="SassoonPrimaryInfant" w:cs="TTE1B06700t00"/>
          <w:color w:val="000000" w:themeColor="text1"/>
        </w:rPr>
        <w:t>Key Stage One the children will be introduced to a variety of different languages and cultur</w:t>
      </w:r>
      <w:r w:rsidR="005B4A71">
        <w:rPr>
          <w:rFonts w:ascii="SassoonPrimaryInfant" w:hAnsi="SassoonPrimaryInfant" w:cs="TTE1B06700t00"/>
          <w:color w:val="000000" w:themeColor="text1"/>
        </w:rPr>
        <w:t xml:space="preserve">es to widen their </w:t>
      </w:r>
      <w:r w:rsidR="00BB7AA5">
        <w:rPr>
          <w:rFonts w:ascii="SassoonPrimaryInfant" w:hAnsi="SassoonPrimaryInfant" w:cs="TTE1B06700t00"/>
          <w:color w:val="000000" w:themeColor="text1"/>
        </w:rPr>
        <w:t>‘U</w:t>
      </w:r>
      <w:r w:rsidR="005B4A71">
        <w:rPr>
          <w:rFonts w:ascii="SassoonPrimaryInfant" w:hAnsi="SassoonPrimaryInfant" w:cs="TTE1B06700t00"/>
          <w:color w:val="000000" w:themeColor="text1"/>
        </w:rPr>
        <w:t>nderstanding</w:t>
      </w:r>
      <w:r>
        <w:rPr>
          <w:rFonts w:ascii="SassoonPrimaryInfant" w:hAnsi="SassoonPrimaryInfant" w:cs="TTE1B06700t00"/>
          <w:color w:val="000000" w:themeColor="text1"/>
        </w:rPr>
        <w:t xml:space="preserve"> of the </w:t>
      </w:r>
      <w:r w:rsidR="00BB7AA5">
        <w:rPr>
          <w:rFonts w:ascii="SassoonPrimaryInfant" w:hAnsi="SassoonPrimaryInfant" w:cs="TTE1B06700t00"/>
          <w:color w:val="000000" w:themeColor="text1"/>
        </w:rPr>
        <w:t>W</w:t>
      </w:r>
      <w:r>
        <w:rPr>
          <w:rFonts w:ascii="SassoonPrimaryInfant" w:hAnsi="SassoonPrimaryInfant" w:cs="TTE1B06700t00"/>
          <w:color w:val="000000" w:themeColor="text1"/>
        </w:rPr>
        <w:t>orld</w:t>
      </w:r>
      <w:r w:rsidR="00BB7AA5">
        <w:rPr>
          <w:rFonts w:ascii="SassoonPrimaryInfant" w:hAnsi="SassoonPrimaryInfant" w:cs="TTE1B06700t00"/>
          <w:color w:val="000000" w:themeColor="text1"/>
        </w:rPr>
        <w:t>’ as part of their curriculum</w:t>
      </w:r>
      <w:r>
        <w:rPr>
          <w:rFonts w:ascii="SassoonPrimaryInfant" w:hAnsi="SassoonPrimaryInfant" w:cs="TTE1B06700t00"/>
          <w:color w:val="000000" w:themeColor="text1"/>
        </w:rPr>
        <w:t>. Teachers will be</w:t>
      </w:r>
      <w:r w:rsidR="00BB7AA5">
        <w:rPr>
          <w:rFonts w:ascii="SassoonPrimaryInfant" w:hAnsi="SassoonPrimaryInfant" w:cs="TTE1B06700t00"/>
          <w:color w:val="000000" w:themeColor="text1"/>
        </w:rPr>
        <w:t xml:space="preserve"> asked to include languages and cultures into their every day teaching by singing songs, exchanging greetings and counting from one to ten, for example.</w:t>
      </w:r>
      <w:r>
        <w:rPr>
          <w:rFonts w:ascii="SassoonPrimaryInfant" w:hAnsi="SassoonPrimaryInfant" w:cs="TTE1B06700t00"/>
          <w:color w:val="000000" w:themeColor="text1"/>
        </w:rPr>
        <w:t xml:space="preserve"> </w:t>
      </w:r>
    </w:p>
    <w:p w14:paraId="46D3105F" w14:textId="77777777" w:rsidR="006474F9" w:rsidRPr="006474F9" w:rsidRDefault="006474F9" w:rsidP="007621FF">
      <w:pPr>
        <w:autoSpaceDE w:val="0"/>
        <w:autoSpaceDN w:val="0"/>
        <w:adjustRightInd w:val="0"/>
        <w:jc w:val="both"/>
        <w:rPr>
          <w:rFonts w:ascii="SassoonPrimaryInfant" w:hAnsi="SassoonPrimaryInfant" w:cs="TTE1B06700t00"/>
          <w:b/>
          <w:color w:val="FF0000"/>
          <w:u w:val="single"/>
        </w:rPr>
      </w:pPr>
      <w:r w:rsidRPr="006474F9">
        <w:rPr>
          <w:rFonts w:ascii="SassoonPrimaryInfant" w:hAnsi="SassoonPrimaryInfant" w:cs="TTE1B06700t00"/>
          <w:b/>
          <w:color w:val="000000" w:themeColor="text1"/>
          <w:u w:val="single"/>
        </w:rPr>
        <w:t>Impact</w:t>
      </w:r>
    </w:p>
    <w:p w14:paraId="2A27E84D" w14:textId="3EF3C25B" w:rsidR="00E9573A" w:rsidRDefault="005B4A71" w:rsidP="007621FF">
      <w:pPr>
        <w:jc w:val="both"/>
        <w:rPr>
          <w:rFonts w:ascii="SassoonPrimaryInfant" w:hAnsi="SassoonPrimaryInfant"/>
          <w:lang w:val="en-US"/>
        </w:rPr>
      </w:pPr>
      <w:r>
        <w:rPr>
          <w:rFonts w:ascii="SassoonPrimaryInfant" w:hAnsi="SassoonPrimaryInfant"/>
          <w:lang w:val="en-US"/>
        </w:rPr>
        <w:t xml:space="preserve">Impact will be evidenced through </w:t>
      </w:r>
      <w:r w:rsidR="00FC32E5">
        <w:rPr>
          <w:rFonts w:ascii="SassoonPrimaryInfant" w:hAnsi="SassoonPrimaryInfant"/>
          <w:lang w:val="en-US"/>
        </w:rPr>
        <w:t>our bespoke</w:t>
      </w:r>
      <w:r w:rsidR="00EB6140">
        <w:rPr>
          <w:rFonts w:ascii="SassoonPrimaryInfant" w:hAnsi="SassoonPrimaryInfant"/>
          <w:lang w:val="en-US"/>
        </w:rPr>
        <w:t xml:space="preserve"> </w:t>
      </w:r>
      <w:r w:rsidR="00C8546C">
        <w:rPr>
          <w:rFonts w:ascii="SassoonPrimaryInfant" w:hAnsi="SassoonPrimaryInfant"/>
          <w:lang w:val="en-US"/>
        </w:rPr>
        <w:t>“</w:t>
      </w:r>
      <w:r w:rsidR="00FC32E5">
        <w:rPr>
          <w:rFonts w:ascii="SassoonPrimaryInfant" w:hAnsi="SassoonPrimaryInfant"/>
          <w:lang w:val="en-US"/>
        </w:rPr>
        <w:t>L</w:t>
      </w:r>
      <w:r w:rsidR="00EB6140">
        <w:rPr>
          <w:rFonts w:ascii="SassoonPrimaryInfant" w:hAnsi="SassoonPrimaryInfant"/>
          <w:lang w:val="en-US"/>
        </w:rPr>
        <w:t xml:space="preserve">anguage </w:t>
      </w:r>
      <w:r w:rsidR="00FC32E5">
        <w:rPr>
          <w:rFonts w:ascii="SassoonPrimaryInfant" w:hAnsi="SassoonPrimaryInfant"/>
          <w:lang w:val="en-US"/>
        </w:rPr>
        <w:t>P</w:t>
      </w:r>
      <w:r w:rsidR="00EB6140">
        <w:rPr>
          <w:rFonts w:ascii="SassoonPrimaryInfant" w:hAnsi="SassoonPrimaryInfant"/>
          <w:lang w:val="en-US"/>
        </w:rPr>
        <w:t>assport</w:t>
      </w:r>
      <w:r w:rsidR="00C8546C">
        <w:rPr>
          <w:rFonts w:ascii="SassoonPrimaryInfant" w:hAnsi="SassoonPrimaryInfant"/>
          <w:lang w:val="en-US"/>
        </w:rPr>
        <w:t>”</w:t>
      </w:r>
      <w:r w:rsidR="00EB6140">
        <w:rPr>
          <w:rFonts w:ascii="SassoonPrimaryInfant" w:hAnsi="SassoonPrimaryInfant"/>
          <w:lang w:val="en-US"/>
        </w:rPr>
        <w:t xml:space="preserve"> devised by the curriculum leader</w:t>
      </w:r>
      <w:r>
        <w:rPr>
          <w:rFonts w:ascii="SassoonPrimaryInfant" w:hAnsi="SassoonPrimaryInfant"/>
          <w:lang w:val="en-US"/>
        </w:rPr>
        <w:t>. It is important that the children can celebrate their successes and be able to see these visually on the page – which this resource allows. As previously stated, we wish for the children to enjoy learning a modern foreign language, therefore the MFL leader will seek to gain feedback from the children regarding this subject.</w:t>
      </w:r>
    </w:p>
    <w:p w14:paraId="58079901" w14:textId="04F4EB5E" w:rsidR="005B4A71" w:rsidRDefault="005B4A71" w:rsidP="007621FF">
      <w:pPr>
        <w:jc w:val="both"/>
        <w:rPr>
          <w:rFonts w:ascii="SassoonPrimaryInfant" w:hAnsi="SassoonPrimaryInfant"/>
          <w:lang w:val="en-US"/>
        </w:rPr>
      </w:pPr>
      <w:r>
        <w:rPr>
          <w:rFonts w:ascii="SassoonPrimaryInfant" w:hAnsi="SassoonPrimaryInfant"/>
          <w:lang w:val="en-US"/>
        </w:rPr>
        <w:t xml:space="preserve">We aim to ensure progression year on year. Over time the MFL leader will </w:t>
      </w:r>
      <w:r w:rsidR="00FC32E5">
        <w:rPr>
          <w:rFonts w:ascii="SassoonPrimaryInfant" w:hAnsi="SassoonPrimaryInfant"/>
          <w:lang w:val="en-US"/>
        </w:rPr>
        <w:t xml:space="preserve">be observed in the classroom and will </w:t>
      </w:r>
      <w:r>
        <w:rPr>
          <w:rFonts w:ascii="SassoonPrimaryInfant" w:hAnsi="SassoonPrimaryInfant"/>
          <w:lang w:val="en-US"/>
        </w:rPr>
        <w:t>undertake book scrutiny</w:t>
      </w:r>
      <w:r w:rsidR="00FC32E5">
        <w:rPr>
          <w:rFonts w:ascii="SassoonPrimaryInfant" w:hAnsi="SassoonPrimaryInfant"/>
          <w:lang w:val="en-US"/>
        </w:rPr>
        <w:t xml:space="preserve"> with Senior Leaders</w:t>
      </w:r>
      <w:r>
        <w:rPr>
          <w:rFonts w:ascii="SassoonPrimaryInfant" w:hAnsi="SassoonPrimaryInfant"/>
          <w:lang w:val="en-US"/>
        </w:rPr>
        <w:t xml:space="preserve"> to determine how successful we are being in our teaching and learning. </w:t>
      </w:r>
    </w:p>
    <w:p w14:paraId="79110D54" w14:textId="415A86FD" w:rsidR="00FC32E5" w:rsidRPr="005B4A71" w:rsidRDefault="00FC32E5" w:rsidP="007621FF">
      <w:pPr>
        <w:jc w:val="both"/>
        <w:rPr>
          <w:rFonts w:ascii="SassoonPrimaryInfant" w:hAnsi="SassoonPrimaryInfant"/>
          <w:lang w:val="en-US"/>
        </w:rPr>
      </w:pPr>
      <w:r>
        <w:rPr>
          <w:rFonts w:ascii="SassoonPrimaryInfant" w:hAnsi="SassoonPrimaryInfant"/>
          <w:lang w:val="en-US"/>
        </w:rPr>
        <w:t>Revisions have been made to both the content and teaching of the French Curriculum for 2024/25. These will be fully evaluated at the end of each half term and amendments made if required. A full review will be carried out at the end of this academic year.</w:t>
      </w:r>
    </w:p>
    <w:p w14:paraId="36859CB2" w14:textId="77777777" w:rsidR="006474F9" w:rsidRPr="006474F9" w:rsidRDefault="006474F9" w:rsidP="007621FF">
      <w:pPr>
        <w:jc w:val="both"/>
        <w:rPr>
          <w:rFonts w:ascii="SassoonPrimaryInfant" w:hAnsi="SassoonPrimaryInfant"/>
          <w:color w:val="FF0000"/>
          <w:lang w:val="en-US"/>
        </w:rPr>
      </w:pPr>
    </w:p>
    <w:p w14:paraId="3ED930A1" w14:textId="77777777" w:rsidR="00F23D0D" w:rsidRDefault="00F23D0D" w:rsidP="007621FF">
      <w:pPr>
        <w:jc w:val="both"/>
        <w:rPr>
          <w:lang w:val="en-US"/>
        </w:rPr>
      </w:pPr>
    </w:p>
    <w:p w14:paraId="2D2B73C5" w14:textId="77777777" w:rsidR="00F23D0D" w:rsidRPr="00F23D0D" w:rsidRDefault="00F23D0D" w:rsidP="007621FF">
      <w:pPr>
        <w:jc w:val="both"/>
        <w:rPr>
          <w:lang w:val="en-US"/>
        </w:rPr>
      </w:pPr>
    </w:p>
    <w:p w14:paraId="770519E4" w14:textId="77777777" w:rsidR="00F23D0D" w:rsidRPr="00F23D0D" w:rsidRDefault="00F23D0D" w:rsidP="007621FF">
      <w:pPr>
        <w:jc w:val="both"/>
        <w:rPr>
          <w:lang w:val="en-US"/>
        </w:rPr>
      </w:pPr>
    </w:p>
    <w:p w14:paraId="19BF2B0E" w14:textId="77777777" w:rsidR="00A859FD" w:rsidRPr="00F23D0D" w:rsidRDefault="00A859FD" w:rsidP="007621FF">
      <w:pPr>
        <w:jc w:val="both"/>
      </w:pPr>
    </w:p>
    <w:sectPr w:rsidR="00A859FD" w:rsidRPr="00F23D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SassoonPrimaryInfant">
    <w:altName w:val="Calibri"/>
    <w:charset w:val="00"/>
    <w:family w:val="auto"/>
    <w:pitch w:val="variable"/>
    <w:sig w:usb0="00000083" w:usb1="00000000" w:usb2="00000000" w:usb3="00000000" w:csb0="00000009" w:csb1="00000000"/>
  </w:font>
  <w:font w:name="TTE1B0670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D0D"/>
    <w:rsid w:val="00352849"/>
    <w:rsid w:val="005A4EE2"/>
    <w:rsid w:val="005B4A71"/>
    <w:rsid w:val="005E1FDA"/>
    <w:rsid w:val="006474F9"/>
    <w:rsid w:val="007621FF"/>
    <w:rsid w:val="00786CC5"/>
    <w:rsid w:val="0084607D"/>
    <w:rsid w:val="009B66A0"/>
    <w:rsid w:val="00A47925"/>
    <w:rsid w:val="00A859FD"/>
    <w:rsid w:val="00BB7AA5"/>
    <w:rsid w:val="00C8546C"/>
    <w:rsid w:val="00E87EE4"/>
    <w:rsid w:val="00E9573A"/>
    <w:rsid w:val="00EB6140"/>
    <w:rsid w:val="00F23D0D"/>
    <w:rsid w:val="00F82E93"/>
    <w:rsid w:val="00FC3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AC9A5"/>
  <w15:docId w15:val="{6175A449-CBD0-43A0-B6C4-9F4B3D6C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23D0D"/>
    <w:pPr>
      <w:keepNext/>
      <w:suppressAutoHyphens/>
      <w:spacing w:after="60" w:line="240" w:lineRule="auto"/>
      <w:outlineLvl w:val="0"/>
    </w:pPr>
    <w:rPr>
      <w:rFonts w:ascii="Times" w:eastAsia="Times New Roman" w:hAnsi="Times" w:cs="Times New Roman"/>
      <w:b/>
      <w:noProof/>
      <w:sz w:val="4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3D0D"/>
    <w:rPr>
      <w:rFonts w:ascii="Times" w:eastAsia="Times New Roman" w:hAnsi="Times" w:cs="Times New Roman"/>
      <w:b/>
      <w:noProof/>
      <w:sz w:val="4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709</Words>
  <Characters>4046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Morley Victoria Primary School</Company>
  <LinksUpToDate>false</LinksUpToDate>
  <CharactersWithSpaces>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Whitt</dc:creator>
  <cp:lastModifiedBy>Julia</cp:lastModifiedBy>
  <cp:revision>3</cp:revision>
  <dcterms:created xsi:type="dcterms:W3CDTF">2024-08-19T10:00:00Z</dcterms:created>
  <dcterms:modified xsi:type="dcterms:W3CDTF">2024-08-19T10:46:00Z</dcterms:modified>
</cp:coreProperties>
</file>